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12A" w:rsidRDefault="00F9412A">
      <w:r w:rsidRPr="00F9412A">
        <w:rPr>
          <w:noProof/>
          <w:lang w:eastAsia="ru-RU"/>
        </w:rPr>
        <w:drawing>
          <wp:inline distT="0" distB="0" distL="0" distR="0">
            <wp:extent cx="6645910" cy="9138126"/>
            <wp:effectExtent l="0" t="0" r="2540" b="6350"/>
            <wp:docPr id="1" name="Рисунок 1" descr="C:\Users\лариса\Desktop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8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12A" w:rsidRDefault="00F9412A"/>
    <w:p w:rsidR="00F9412A" w:rsidRDefault="00F9412A" w:rsidP="00F9412A">
      <w:pPr>
        <w:spacing w:before="60" w:after="6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9412A" w:rsidRPr="00F9412A" w:rsidRDefault="00F9412A" w:rsidP="00F9412A">
      <w:pPr>
        <w:spacing w:after="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9412A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Положение о ведении личных дел педагогов и сотрудников</w:t>
      </w:r>
    </w:p>
    <w:p w:rsidR="00F9412A" w:rsidRPr="00F9412A" w:rsidRDefault="00F9412A" w:rsidP="00F9412A">
      <w:pPr>
        <w:spacing w:after="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F9412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Муниципального </w:t>
      </w:r>
      <w:r w:rsidRPr="00F9412A">
        <w:rPr>
          <w:rFonts w:ascii="Times New Roman" w:eastAsia="Times New Roman" w:hAnsi="Times New Roman" w:cs="Times New Roman"/>
          <w:b/>
          <w:sz w:val="26"/>
          <w:szCs w:val="26"/>
        </w:rPr>
        <w:t xml:space="preserve">бюджетного дошкольного образовательного </w:t>
      </w:r>
    </w:p>
    <w:p w:rsidR="00F9412A" w:rsidRPr="00F9412A" w:rsidRDefault="00F9412A" w:rsidP="00F9412A">
      <w:pPr>
        <w:spacing w:after="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9412A">
        <w:rPr>
          <w:rFonts w:ascii="Times New Roman" w:eastAsia="Times New Roman" w:hAnsi="Times New Roman" w:cs="Times New Roman"/>
          <w:b/>
          <w:sz w:val="26"/>
          <w:szCs w:val="26"/>
        </w:rPr>
        <w:t xml:space="preserve">учреждении </w:t>
      </w:r>
      <w:r w:rsidRPr="00F9412A">
        <w:rPr>
          <w:rFonts w:ascii="Times New Roman" w:eastAsia="Times New Roman" w:hAnsi="Times New Roman" w:cs="Times New Roman"/>
          <w:b/>
          <w:bCs/>
          <w:sz w:val="26"/>
          <w:szCs w:val="26"/>
        </w:rPr>
        <w:t>«Детский сад № 149 компенсирующего вида»</w:t>
      </w:r>
    </w:p>
    <w:p w:rsidR="00F9412A" w:rsidRDefault="00F9412A" w:rsidP="00F9412A">
      <w:pPr>
        <w:spacing w:after="0" w:line="240" w:lineRule="auto"/>
        <w:ind w:left="-426" w:right="-143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F9412A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Московского района г. Казани</w:t>
      </w:r>
    </w:p>
    <w:p w:rsidR="00F9412A" w:rsidRPr="00F9412A" w:rsidRDefault="00F9412A" w:rsidP="00F9412A">
      <w:pPr>
        <w:spacing w:after="0" w:line="240" w:lineRule="auto"/>
        <w:ind w:left="-426" w:right="-143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:rsidR="00F9412A" w:rsidRDefault="0098668D" w:rsidP="00F9412A">
      <w:pPr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b/>
          <w:sz w:val="26"/>
          <w:szCs w:val="26"/>
        </w:rPr>
        <w:t>1.ОБЩИЕ ПОЛОЖЕНИЯ</w:t>
      </w:r>
      <w:r w:rsidRPr="00F941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9412A" w:rsidRDefault="00F9412A" w:rsidP="00F9412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8668D" w:rsidRPr="00F9412A">
        <w:rPr>
          <w:rFonts w:ascii="Times New Roman" w:hAnsi="Times New Roman" w:cs="Times New Roman"/>
          <w:sz w:val="26"/>
          <w:szCs w:val="26"/>
        </w:rPr>
        <w:t>1.1. Настоящее Положение определяет порядок ведения лич</w:t>
      </w:r>
      <w:r>
        <w:rPr>
          <w:rFonts w:ascii="Times New Roman" w:hAnsi="Times New Roman" w:cs="Times New Roman"/>
          <w:sz w:val="26"/>
          <w:szCs w:val="26"/>
        </w:rPr>
        <w:t xml:space="preserve">ных дел педагогов и сотрудников </w:t>
      </w:r>
      <w:r w:rsidR="0098668D" w:rsidRPr="00F9412A">
        <w:rPr>
          <w:rFonts w:ascii="Times New Roman" w:hAnsi="Times New Roman" w:cs="Times New Roman"/>
          <w:sz w:val="26"/>
          <w:szCs w:val="26"/>
        </w:rPr>
        <w:t xml:space="preserve">Муниципального бюджетного дошкольного образовательного учреждения </w:t>
      </w:r>
      <w:r>
        <w:rPr>
          <w:rFonts w:ascii="Times New Roman" w:hAnsi="Times New Roman" w:cs="Times New Roman"/>
          <w:sz w:val="26"/>
          <w:szCs w:val="26"/>
        </w:rPr>
        <w:t>«Детский сад № 149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Pr="00F9412A">
        <w:rPr>
          <w:rFonts w:ascii="Times New Roman" w:eastAsia="Times New Roman" w:hAnsi="Times New Roman" w:cs="Times New Roman"/>
          <w:bCs/>
          <w:sz w:val="26"/>
          <w:szCs w:val="26"/>
        </w:rPr>
        <w:t>компенсирующего вида» Московского района г. Казани</w:t>
      </w:r>
      <w:r w:rsidR="0098668D" w:rsidRPr="00F9412A">
        <w:rPr>
          <w:rFonts w:ascii="Times New Roman" w:hAnsi="Times New Roman" w:cs="Times New Roman"/>
          <w:sz w:val="26"/>
          <w:szCs w:val="26"/>
        </w:rPr>
        <w:t xml:space="preserve"> (далее – Учреждения) </w:t>
      </w:r>
    </w:p>
    <w:p w:rsidR="00F9412A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1.2. Положение разработано в соответствии с: </w:t>
      </w:r>
    </w:p>
    <w:p w:rsidR="00F9412A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Федеральным законом от 27.07.2006 г. № 152 </w:t>
      </w:r>
      <w:r w:rsidR="00F9412A" w:rsidRPr="00F9412A">
        <w:rPr>
          <w:rFonts w:ascii="Times New Roman" w:hAnsi="Times New Roman" w:cs="Times New Roman"/>
          <w:sz w:val="26"/>
          <w:szCs w:val="26"/>
        </w:rPr>
        <w:t>«О</w:t>
      </w:r>
      <w:r w:rsidR="00F9412A">
        <w:rPr>
          <w:rFonts w:ascii="Times New Roman" w:hAnsi="Times New Roman" w:cs="Times New Roman"/>
          <w:sz w:val="26"/>
          <w:szCs w:val="26"/>
        </w:rPr>
        <w:t xml:space="preserve"> персональных данных», Трудовым кодексом РФ,</w:t>
      </w:r>
      <w:r w:rsidRPr="00F9412A">
        <w:rPr>
          <w:rFonts w:ascii="Times New Roman" w:hAnsi="Times New Roman" w:cs="Times New Roman"/>
          <w:sz w:val="26"/>
          <w:szCs w:val="26"/>
        </w:rPr>
        <w:t xml:space="preserve"> Ко</w:t>
      </w:r>
      <w:r w:rsidR="00F9412A">
        <w:rPr>
          <w:rFonts w:ascii="Times New Roman" w:hAnsi="Times New Roman" w:cs="Times New Roman"/>
          <w:sz w:val="26"/>
          <w:szCs w:val="26"/>
        </w:rPr>
        <w:t>ллективным договором Учреждения,</w:t>
      </w:r>
      <w:r w:rsidRPr="00F9412A">
        <w:rPr>
          <w:rFonts w:ascii="Times New Roman" w:hAnsi="Times New Roman" w:cs="Times New Roman"/>
          <w:sz w:val="26"/>
          <w:szCs w:val="26"/>
        </w:rPr>
        <w:t xml:space="preserve"> Уставом Учреждения.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1.3. Ведение личных дел педагогов и сотрудников возлагается на сотрудника Учреждения в соответствии с приказом руководителя. </w:t>
      </w:r>
    </w:p>
    <w:p w:rsidR="001D17B4" w:rsidRPr="001D17B4" w:rsidRDefault="001D17B4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1D17B4">
        <w:rPr>
          <w:rFonts w:ascii="Times New Roman" w:hAnsi="Times New Roman" w:cs="Times New Roman"/>
          <w:b/>
          <w:sz w:val="26"/>
          <w:szCs w:val="26"/>
        </w:rPr>
        <w:t>2. ПОРЯДОК ФОРМИРОВАНИЯ ЛИЧНЫХ ДЕЛ СОТРУДНИКОВ</w:t>
      </w:r>
      <w:r w:rsidRPr="00F941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2.1. Формирование личного дела педагогов и сотрудников Учреждения производится непосредственно после приема на работу в Учреждение или перевода педагогов и сотрудников из другого образовательного учреждения (период оформления 10 рабочих дней).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2.2. В соответствии с нормативными документами в личные дела сотрудников Учреждения вкладываются следующие документы: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Заявление о приеме на работу;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Автобиографию;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Копию паспорта или иного документа, удостоверяющего личность;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Копию страхового свидетельства пенсионного страхования;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Копию идентификационного номера налогоплательщика;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Копии документов об образовании;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Копии документов о квалификации или наличии специальных знаний;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Трудовую книжку;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Копии документов воинского учета (для военнообязанных лиц)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Копию свидетельства о браке (в случае изменении фамилии);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Согласие на обработку персональных данных;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Справку, подтверждающую отсутствие судимости. </w:t>
      </w:r>
    </w:p>
    <w:p w:rsidR="001D17B4" w:rsidRDefault="001D17B4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="0098668D" w:rsidRPr="00F9412A">
        <w:rPr>
          <w:rFonts w:ascii="Times New Roman" w:hAnsi="Times New Roman" w:cs="Times New Roman"/>
          <w:sz w:val="26"/>
          <w:szCs w:val="26"/>
        </w:rPr>
        <w:t xml:space="preserve"> личные дела педагогов Учреждения вкладываются следующие документы: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Заявление о переводе;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 </w:t>
      </w: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Копии документов о награждении;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Копии аттестационных листов; приказов по аттестации;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Удостоверения о прохождении курсов;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Заявление о приеме на работу;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Копию паспорта или иного документа, удостоверяющего личность;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Копию документа об образовании;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Копию страхового свидетельства пенсионного страхования;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Копию идентификационного номера налогоплательщика;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Трудовую книжку;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Копии документов воинского учета (для военнообязанных лиц)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Копию свидетельства о браке (в случае изменении фамилии);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Согласие на обработку персональных данных;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Справку, подтверждающую отсутствие судимости.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lastRenderedPageBreak/>
        <w:t xml:space="preserve">Работодатель оформляет: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трудовой договор в двух экземплярах;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приказ о приеме на работу (о перемещении на другие должности);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личную карточку №Т-2;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должностную инструкцию;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Работодатель знакомит: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Уставом Учреждения;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Должностной инструкцией; </w:t>
      </w: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 Проводит вводный инструктаж, инструктаж по охране труда, инструктаж по противопожарной безопасности.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 2.3. Обязательной является внутренняя опись документов, имеющихся в личном деле. </w:t>
      </w:r>
    </w:p>
    <w:p w:rsidR="001D17B4" w:rsidRDefault="001D17B4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1D17B4">
        <w:rPr>
          <w:rFonts w:ascii="Times New Roman" w:hAnsi="Times New Roman" w:cs="Times New Roman"/>
          <w:b/>
          <w:sz w:val="26"/>
          <w:szCs w:val="26"/>
        </w:rPr>
        <w:t>3. ПОРЯДОК ВЕДЕНИЯ ЛИЧНЫХ ДЕЛ ПЕДАГОГОВ И СОТРУДНИКОВ</w:t>
      </w:r>
      <w:r w:rsidRPr="00F941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3.1. Личное дело педагогов и сотрудников Учреждения ведется в течение всего периода работы каждого педагога и сотрудника.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>3.2 Ведение личного дела предусматривает: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 </w:t>
      </w: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Помещение документов, подлежащих хранению в составе личных дел, в хронологическом порядке: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- Заявление;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- Личный листок по учету кадров;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- Дополнение к личному листку по учету кадров;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- Личная карточка; - Автобиография;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- Копии документов об образовании;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- Копия приказа о приеме на работу;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- Документы о повышении квалификационного уровня: аттестационный лист, удостоверение о прохождении курсов, экспертное заключение;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- Копии документов о награждении, поощрении;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Ксерокопии: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 - паспорта (страницы с персональными данными о месте регистрации);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>- военный билет (для военнообязанных лиц); -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 свидетельство о браке, расторжении брака (если такой имеется);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- страхового свидетельства;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- ИНН.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Ежегодную проверку состояния личного дела педагогов и сотрудников Учреждения на предмет </w:t>
      </w:r>
      <w:r w:rsidR="001D17B4" w:rsidRPr="00F9412A">
        <w:rPr>
          <w:rFonts w:ascii="Times New Roman" w:hAnsi="Times New Roman" w:cs="Times New Roman"/>
          <w:sz w:val="26"/>
          <w:szCs w:val="26"/>
        </w:rPr>
        <w:t>сохранности,</w:t>
      </w:r>
      <w:r w:rsidRPr="00F9412A">
        <w:rPr>
          <w:rFonts w:ascii="Times New Roman" w:hAnsi="Times New Roman" w:cs="Times New Roman"/>
          <w:sz w:val="26"/>
          <w:szCs w:val="26"/>
        </w:rPr>
        <w:t xml:space="preserve"> включенных в него документов и своевременное заполнение, оформляется подпись работника после ознакомления.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Листы документов, подшитых в личное дело, подлежат нумерации.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Личное дело регистрируется в журнале «Учет личных дел».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Трудовые книжки, медицинские книжки хранятся отдельно в сейфе заведующего Учреждения. </w:t>
      </w:r>
    </w:p>
    <w:p w:rsidR="001D17B4" w:rsidRDefault="001D17B4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1D17B4">
        <w:rPr>
          <w:rFonts w:ascii="Times New Roman" w:hAnsi="Times New Roman" w:cs="Times New Roman"/>
          <w:b/>
          <w:sz w:val="26"/>
          <w:szCs w:val="26"/>
        </w:rPr>
        <w:t>4.ПОРЯДОК УЧЕТА И ХРАНЕНИЯ ЛИЧНЫХ ДЕЛ ПЕДАГОГОВ И СОТРУДНИКОВ УЧРЕЖДЕНИЯ</w:t>
      </w:r>
      <w:r w:rsidRPr="00F9412A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4.1. Хранение и учет личных дел педагогов и сотрудников Учреждения организуются с целью быстрого и безошибочного поиска личных дел, обеспечения их сохранности, а также обеспечения конфиденциальности сведений, содержащихся в документах личных дел, от несанкционированного доступа: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Трудовые книжки, медицинские книжки хранятся отдельно в сейфе заведующего Учреждения.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 </w:t>
      </w: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Личные дела сотрудников хранятся в сейфе Учреждения.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lastRenderedPageBreak/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Доступ к личным делам педагогов и сотрудников Учреждения имеют только заведующий Учреждения, ответственный за ведение сотрудник.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Систематизация личных дел педагогов и сотрудников Учреждения производится в алфавитном порядке.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Личные дела педагогов и сотрудников Учреждения хранятся 75 лет с года увольнения работника после архивирования. </w:t>
      </w:r>
    </w:p>
    <w:p w:rsidR="001D17B4" w:rsidRDefault="001D17B4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1D17B4">
        <w:rPr>
          <w:rFonts w:ascii="Times New Roman" w:hAnsi="Times New Roman" w:cs="Times New Roman"/>
          <w:b/>
          <w:sz w:val="26"/>
          <w:szCs w:val="26"/>
        </w:rPr>
        <w:t>5. ОТВЕТСТВЕННОСТЬ</w:t>
      </w:r>
      <w:r w:rsidRPr="00F941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5.1 Педагоги и сотрудники Учреждения обязаны своевременно представлять заведующему сведения об изменении в персональных данных, включенных в состав личного дела.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5.2. Работодатель обеспечивает: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сохранность личных дел педагогов и сотрудников Учреждения;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конфиденциальность сведений, содержащихся в личных делах педагогов и сотрудников Учреждения.  </w:t>
      </w:r>
    </w:p>
    <w:p w:rsidR="001D17B4" w:rsidRPr="001D17B4" w:rsidRDefault="001D17B4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1D17B4">
        <w:rPr>
          <w:rFonts w:ascii="Times New Roman" w:hAnsi="Times New Roman" w:cs="Times New Roman"/>
          <w:b/>
          <w:sz w:val="26"/>
          <w:szCs w:val="26"/>
        </w:rPr>
        <w:t>6. ПРАВА</w:t>
      </w:r>
      <w:r w:rsidRPr="00F9412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t xml:space="preserve">6.1 Для обеспечения защиты персональных данных, которые хранятся в личных делах педагогов и сотрудников Учреждения педагоги и сотрудники Учреждения имеют право: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Получить полную информацию о своих персональных данных и обработке этих данных;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Получить доступ к своим персональным данным;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Получить копии, хранящиеся в личном деле и содержащие персональные данные. </w:t>
      </w:r>
    </w:p>
    <w:p w:rsid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Требовать исключения или исправления неверных или неполных персональных данных работодатель имеет право: </w:t>
      </w:r>
    </w:p>
    <w:p w:rsidR="00B80AFD" w:rsidRPr="001D17B4" w:rsidRDefault="0098668D" w:rsidP="00F9412A">
      <w:pPr>
        <w:spacing w:after="0" w:line="240" w:lineRule="auto"/>
        <w:ind w:right="-143"/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 w:rsidRPr="00F9412A">
        <w:rPr>
          <w:rFonts w:ascii="Times New Roman" w:hAnsi="Times New Roman" w:cs="Times New Roman"/>
          <w:sz w:val="26"/>
          <w:szCs w:val="26"/>
        </w:rPr>
        <w:sym w:font="Symbol" w:char="F0B7"/>
      </w:r>
      <w:r w:rsidRPr="00F9412A">
        <w:rPr>
          <w:rFonts w:ascii="Times New Roman" w:hAnsi="Times New Roman" w:cs="Times New Roman"/>
          <w:sz w:val="26"/>
          <w:szCs w:val="26"/>
        </w:rPr>
        <w:t xml:space="preserve"> Обрабатывать персональные данные педагогов и сотрудников Учреждения, в том числе и на электронных носителях; Запросить от педагогов и сотрудников Учреждения всю необходимую информацию.</w:t>
      </w:r>
    </w:p>
    <w:sectPr w:rsidR="00B80AFD" w:rsidRPr="001D17B4" w:rsidSect="0098668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7956"/>
    <w:rsid w:val="001D17B4"/>
    <w:rsid w:val="0098668D"/>
    <w:rsid w:val="00B80AFD"/>
    <w:rsid w:val="00E27956"/>
    <w:rsid w:val="00F94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11A60-CA23-4057-ADC3-EF57475FB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921</Words>
  <Characters>5251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3</cp:revision>
  <dcterms:created xsi:type="dcterms:W3CDTF">2018-10-17T07:09:00Z</dcterms:created>
  <dcterms:modified xsi:type="dcterms:W3CDTF">2018-10-17T07:27:00Z</dcterms:modified>
</cp:coreProperties>
</file>